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青岛琅琊台集团股份有限公司</w:t>
      </w:r>
    </w:p>
    <w:p w14:paraId="549E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车辆维修保养服务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询比采购</w:t>
      </w:r>
      <w:r>
        <w:rPr>
          <w:rFonts w:hint="eastAsia" w:ascii="黑体" w:hAnsi="黑体" w:eastAsia="黑体" w:cs="黑体"/>
          <w:sz w:val="44"/>
          <w:szCs w:val="44"/>
        </w:rPr>
        <w:t>公告</w:t>
      </w:r>
    </w:p>
    <w:p w14:paraId="66D1C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BF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</w:t>
      </w:r>
    </w:p>
    <w:p w14:paraId="1B1ED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青岛琅琊台集团股份有限公司</w:t>
      </w:r>
    </w:p>
    <w:p w14:paraId="3CC9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名称</w:t>
      </w:r>
    </w:p>
    <w:p w14:paraId="370F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车辆维修保养服务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采购项目</w:t>
      </w:r>
    </w:p>
    <w:p w14:paraId="4C16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项目概况与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服务范围</w:t>
      </w:r>
    </w:p>
    <w:p w14:paraId="7838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1、服务区域：</w:t>
      </w:r>
      <w:r>
        <w:rPr>
          <w:rFonts w:hint="eastAsia" w:ascii="仿宋" w:hAnsi="仿宋" w:eastAsia="仿宋" w:cs="仿宋"/>
          <w:sz w:val="32"/>
          <w:szCs w:val="32"/>
        </w:rPr>
        <w:t>青岛市区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西海岸新区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东区与西区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 w14:paraId="6FE7D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服务对象：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集团现有车辆79台，其中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普通车辆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52台，特种车辆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2F4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 服务内容：包括但不限于车辆常规保养（机油更换、滤芯更换等）、故障维修（发动机、变速箱、底盘等核心部件及电气系统维修）、零部件更换等相关服务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F5B2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响应人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资格要求</w:t>
      </w:r>
    </w:p>
    <w:p w14:paraId="7EC3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具有独立法人资格，持有有效的营业执照，经营范围包含车辆维修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保养相关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229E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具备国家交通运输部门核发的二类及以上机动车维修经营许可证，且资质在有效期内；</w:t>
      </w:r>
    </w:p>
    <w:p w14:paraId="71C7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在青岛市区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西海岸新区设有固定维修场地及配套设施，拥有专业维修设备和技术人员团队，能满足快速响应及服务需求；</w:t>
      </w:r>
    </w:p>
    <w:p w14:paraId="2F44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无重大安全事故、质量投诉及违法违规经营记录；</w:t>
      </w:r>
    </w:p>
    <w:p w14:paraId="3B95B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具有健全的财务管理制度、服务质量保障体系及售后响应机制；</w:t>
      </w:r>
    </w:p>
    <w:p w14:paraId="34E33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本项目不接受联合体投标，不允许转包或分包。</w:t>
      </w:r>
    </w:p>
    <w:p w14:paraId="0EA2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五、询价文件获取</w:t>
      </w:r>
    </w:p>
    <w:p w14:paraId="56AD9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1、获取时间：即日起至2025年12月25日（工作日9:00-17:00）。</w:t>
      </w:r>
    </w:p>
    <w:p w14:paraId="688B8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2、获取方式：响应人持营业执照副本复印件、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二类维修资质证书复印件、法定代表人身份证明及授权委托书（均加盖公章）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青岛琅琊台集团股份有限公司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仓储物流中心物流组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领取询价文件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将上述材料扫描件发送至邮箱：scb0345@126.com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审核通过后获取电子版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35D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报名文件递交</w:t>
      </w:r>
    </w:p>
    <w:p w14:paraId="49DD1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1、截止时间：2025年12月30日17:00前。</w:t>
      </w:r>
    </w:p>
    <w:p w14:paraId="6F143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2、文件要求：文件须密封并加盖公章，逾期或未密封的恕不接收。</w:t>
      </w:r>
    </w:p>
    <w:p w14:paraId="7F82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七、比价与评审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39D8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评审原则</w:t>
      </w:r>
      <w:r>
        <w:rPr>
          <w:rFonts w:hint="default" w:ascii="仿宋_GB2312" w:hAnsi="仿宋_GB2312" w:eastAsia="仿宋_GB2312" w:cs="仿宋_GB2312"/>
          <w:sz w:val="32"/>
          <w:szCs w:val="32"/>
        </w:rPr>
        <w:t>：在符合资格要求和服务标准的前提下，遵循质量与服务相当基础上的价格竞争原则。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仓储物流中心</w:t>
      </w:r>
      <w:r>
        <w:rPr>
          <w:rFonts w:hint="default" w:ascii="仿宋_GB2312" w:hAnsi="仿宋_GB2312" w:eastAsia="仿宋_GB2312" w:cs="仿宋_GB2312"/>
          <w:sz w:val="32"/>
          <w:szCs w:val="32"/>
        </w:rPr>
        <w:t>将组织相关职能部门进行综合比价与评审。</w:t>
      </w:r>
    </w:p>
    <w:p w14:paraId="1780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sz w:val="32"/>
          <w:szCs w:val="32"/>
        </w:rPr>
        <w:t>评审因素：将综合考虑报价合理性、服务方案可行性、应急响应能力、企业信誉及业绩等因素。</w:t>
      </w:r>
    </w:p>
    <w:p w14:paraId="04D48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3、评审时间：2026年1月5日</w:t>
      </w:r>
    </w:p>
    <w:p w14:paraId="6B7FB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sz w:val="32"/>
          <w:szCs w:val="32"/>
        </w:rPr>
        <w:t>结果通知：评审结束后，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仓储物流中心</w:t>
      </w:r>
      <w:r>
        <w:rPr>
          <w:rFonts w:hint="default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于2026年1月7日前</w:t>
      </w:r>
      <w:r>
        <w:rPr>
          <w:rFonts w:hint="default" w:ascii="仿宋_GB2312" w:hAnsi="仿宋_GB2312" w:eastAsia="仿宋_GB2312" w:cs="仿宋_GB2312"/>
          <w:sz w:val="32"/>
          <w:szCs w:val="32"/>
        </w:rPr>
        <w:t>以书面或电话形式通知中选供应商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2-3家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并签订合同</w:t>
      </w:r>
      <w:r>
        <w:rPr>
          <w:rFonts w:hint="default" w:ascii="仿宋_GB2312" w:hAnsi="仿宋_GB2312" w:eastAsia="仿宋_GB2312" w:cs="仿宋_GB2312"/>
          <w:sz w:val="32"/>
          <w:szCs w:val="32"/>
        </w:rPr>
        <w:t>，未中选者不再另行通知。</w:t>
      </w:r>
    </w:p>
    <w:p w14:paraId="2445B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八、联系方式</w:t>
      </w:r>
    </w:p>
    <w:p w14:paraId="54D7B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黄岛区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三沙路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3316号</w:t>
      </w:r>
    </w:p>
    <w:p w14:paraId="624C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张经理</w:t>
      </w:r>
    </w:p>
    <w:p w14:paraId="570D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13697660728</w:t>
      </w:r>
    </w:p>
    <w:p w14:paraId="58B9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青岛琅琊台集团集团股份有限公司</w:t>
      </w:r>
    </w:p>
    <w:p w14:paraId="458CE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2025年12月17日</w:t>
      </w:r>
    </w:p>
    <w:sectPr>
      <w:pgSz w:w="11906" w:h="16838"/>
      <w:pgMar w:top="1270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C07FA"/>
    <w:rsid w:val="200D69F4"/>
    <w:rsid w:val="29A529F3"/>
    <w:rsid w:val="3ADE1DA8"/>
    <w:rsid w:val="473C2C5D"/>
    <w:rsid w:val="48992C52"/>
    <w:rsid w:val="558E7154"/>
    <w:rsid w:val="5D1D22C5"/>
    <w:rsid w:val="63420EA7"/>
    <w:rsid w:val="68DD2F09"/>
    <w:rsid w:val="6FD80158"/>
    <w:rsid w:val="704476BC"/>
    <w:rsid w:val="70787AE6"/>
    <w:rsid w:val="70C5247A"/>
    <w:rsid w:val="7AAF05A8"/>
    <w:rsid w:val="7FA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863</Words>
  <Characters>931</Characters>
  <Lines>0</Lines>
  <Paragraphs>0</Paragraphs>
  <TotalTime>16</TotalTime>
  <ScaleCrop>false</ScaleCrop>
  <LinksUpToDate>false</LinksUpToDate>
  <CharactersWithSpaces>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2025-12-04T02:17:00Z</dcterms:created>
  <dc:creator>Administrator</dc:creator>
  <cp:lastModifiedBy>琅琊台~李红菊</cp:lastModifiedBy>
  <cp:lastPrinted>2025-12-17T08:44:00Z</cp:lastPrinted>
  <dcterms:modified xsi:type="dcterms:W3CDTF">2025-12-23T03:02:25Z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eyJoZGlkIjoiMmQ4ODJlNTAzNzlkNzhiOTJkZDFmMjkyOGU3ZjBiYjciLCJ1c2VySWQiOiI1ODIxNTQyOTYifQ==</vt:lpwstr>
  </property>
  <property fmtid="{D5CDD505-2E9C-101B-9397-08002B2CF9AE}" pid="4" name="ICV">
    <vt:lpwstr>BFFFE04B22FC47A6AF922D95CB92CAC6_13</vt:lpwstr>
  </property>
</Properties>
</file>